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9B" w:rsidRPr="00E46D8C" w:rsidRDefault="005E7D9B" w:rsidP="006800B3">
      <w:pPr>
        <w:jc w:val="center"/>
        <w:rPr>
          <w:b/>
          <w:bCs/>
          <w:sz w:val="32"/>
        </w:rPr>
      </w:pPr>
      <w:r w:rsidRPr="00E46D8C">
        <w:rPr>
          <w:b/>
          <w:bCs/>
          <w:sz w:val="32"/>
        </w:rPr>
        <w:t>COATESVILLE AREA SCHOOL DISTRICT</w:t>
      </w:r>
    </w:p>
    <w:p w:rsidR="005E7D9B" w:rsidRPr="00E46D8C" w:rsidRDefault="005E7D9B" w:rsidP="006800B3">
      <w:pPr>
        <w:jc w:val="center"/>
        <w:rPr>
          <w:b/>
          <w:bCs/>
          <w:sz w:val="30"/>
        </w:rPr>
      </w:pPr>
      <w:r w:rsidRPr="00E46D8C">
        <w:rPr>
          <w:b/>
          <w:bCs/>
          <w:sz w:val="30"/>
        </w:rPr>
        <w:t>SPECIAL BOARD MEETING AGENDA</w:t>
      </w:r>
    </w:p>
    <w:p w:rsidR="00111853" w:rsidRPr="00E46D8C" w:rsidRDefault="00111853" w:rsidP="00111853">
      <w:pPr>
        <w:jc w:val="center"/>
        <w:rPr>
          <w:b/>
          <w:bCs/>
          <w:sz w:val="28"/>
        </w:rPr>
      </w:pPr>
      <w:r w:rsidRPr="00E46D8C">
        <w:rPr>
          <w:b/>
          <w:bCs/>
          <w:sz w:val="28"/>
        </w:rPr>
        <w:t>9/10 CENTER AUDITORIUM</w:t>
      </w:r>
    </w:p>
    <w:p w:rsidR="00AD38D3" w:rsidRDefault="006D0FC7" w:rsidP="005F1D68">
      <w:pPr>
        <w:jc w:val="center"/>
        <w:rPr>
          <w:b/>
          <w:bCs/>
          <w:sz w:val="26"/>
        </w:rPr>
      </w:pPr>
      <w:r>
        <w:rPr>
          <w:b/>
          <w:bCs/>
          <w:sz w:val="26"/>
        </w:rPr>
        <w:t>MARCH 11, 2014</w:t>
      </w:r>
      <w:r w:rsidR="00525ECB" w:rsidRPr="00E46D8C">
        <w:rPr>
          <w:b/>
          <w:bCs/>
          <w:sz w:val="26"/>
        </w:rPr>
        <w:t xml:space="preserve"> – 6</w:t>
      </w:r>
      <w:r w:rsidR="005F1D68" w:rsidRPr="00E46D8C">
        <w:rPr>
          <w:b/>
          <w:bCs/>
          <w:sz w:val="26"/>
        </w:rPr>
        <w:t>:00 P.M.</w:t>
      </w:r>
      <w:r w:rsidR="00AD38D3">
        <w:rPr>
          <w:b/>
          <w:bCs/>
          <w:sz w:val="26"/>
        </w:rPr>
        <w:t xml:space="preserve">  </w:t>
      </w:r>
    </w:p>
    <w:p w:rsidR="000C22BD" w:rsidRPr="00E46D8C" w:rsidRDefault="000C22BD" w:rsidP="006800B3">
      <w:pPr>
        <w:rPr>
          <w:b/>
          <w:bCs/>
          <w:sz w:val="22"/>
          <w:szCs w:val="22"/>
          <w:u w:val="single"/>
        </w:rPr>
      </w:pPr>
    </w:p>
    <w:p w:rsidR="003021A8" w:rsidRPr="00E46D8C" w:rsidRDefault="003021A8" w:rsidP="006800B3">
      <w:pPr>
        <w:rPr>
          <w:b/>
          <w:bCs/>
          <w:sz w:val="22"/>
          <w:szCs w:val="22"/>
          <w:u w:val="single"/>
        </w:rPr>
      </w:pPr>
    </w:p>
    <w:p w:rsidR="005E7D9B" w:rsidRPr="00E46D8C" w:rsidRDefault="005E7D9B" w:rsidP="006800B3">
      <w:pPr>
        <w:rPr>
          <w:b/>
          <w:bCs/>
          <w:sz w:val="22"/>
          <w:szCs w:val="22"/>
          <w:u w:val="single"/>
        </w:rPr>
      </w:pPr>
      <w:r w:rsidRPr="00E46D8C">
        <w:rPr>
          <w:b/>
          <w:bCs/>
          <w:sz w:val="22"/>
          <w:szCs w:val="22"/>
          <w:u w:val="single"/>
        </w:rPr>
        <w:t>OPENING ACTIVITIES</w:t>
      </w:r>
    </w:p>
    <w:p w:rsidR="004F33A1" w:rsidRPr="00E46D8C" w:rsidRDefault="004F33A1" w:rsidP="006800B3">
      <w:pPr>
        <w:rPr>
          <w:sz w:val="14"/>
          <w:szCs w:val="22"/>
        </w:rPr>
      </w:pPr>
    </w:p>
    <w:p w:rsidR="003A3157" w:rsidRPr="00E46D8C" w:rsidRDefault="003A3157" w:rsidP="006800B3">
      <w:pPr>
        <w:rPr>
          <w:sz w:val="14"/>
          <w:szCs w:val="22"/>
        </w:rPr>
      </w:pPr>
    </w:p>
    <w:p w:rsidR="005E7D9B" w:rsidRPr="00E46D8C" w:rsidRDefault="005E7D9B" w:rsidP="006800B3">
      <w:pPr>
        <w:numPr>
          <w:ilvl w:val="0"/>
          <w:numId w:val="1"/>
        </w:numPr>
        <w:tabs>
          <w:tab w:val="clear" w:pos="1080"/>
        </w:tabs>
        <w:rPr>
          <w:b/>
          <w:bCs/>
          <w:sz w:val="22"/>
          <w:szCs w:val="22"/>
          <w:u w:val="single"/>
        </w:rPr>
      </w:pPr>
      <w:r w:rsidRPr="00E46D8C">
        <w:rPr>
          <w:b/>
          <w:bCs/>
          <w:sz w:val="22"/>
          <w:szCs w:val="22"/>
          <w:u w:val="single"/>
        </w:rPr>
        <w:t>CALL TO ORDER</w:t>
      </w:r>
    </w:p>
    <w:p w:rsidR="00D6552C" w:rsidRPr="00E46D8C" w:rsidRDefault="00D6552C" w:rsidP="00D6552C">
      <w:pPr>
        <w:ind w:left="1080"/>
        <w:rPr>
          <w:b/>
          <w:bCs/>
          <w:sz w:val="22"/>
          <w:szCs w:val="22"/>
          <w:u w:val="single"/>
        </w:rPr>
      </w:pPr>
    </w:p>
    <w:p w:rsidR="005E7D9B" w:rsidRPr="00E46D8C" w:rsidRDefault="005E7D9B" w:rsidP="006800B3">
      <w:pPr>
        <w:numPr>
          <w:ilvl w:val="0"/>
          <w:numId w:val="1"/>
        </w:numPr>
        <w:tabs>
          <w:tab w:val="clear" w:pos="1080"/>
        </w:tabs>
        <w:rPr>
          <w:b/>
          <w:bCs/>
          <w:sz w:val="22"/>
          <w:szCs w:val="22"/>
          <w:u w:val="single"/>
        </w:rPr>
      </w:pPr>
      <w:r w:rsidRPr="00E46D8C">
        <w:rPr>
          <w:b/>
          <w:bCs/>
          <w:sz w:val="22"/>
          <w:szCs w:val="22"/>
          <w:u w:val="single"/>
        </w:rPr>
        <w:t>READING OF MISSION STATEMENT</w:t>
      </w:r>
    </w:p>
    <w:p w:rsidR="005E7D9B" w:rsidRPr="00E46D8C" w:rsidRDefault="005E7D9B" w:rsidP="006800B3">
      <w:pPr>
        <w:ind w:left="720"/>
        <w:jc w:val="both"/>
        <w:rPr>
          <w:iCs/>
          <w:sz w:val="22"/>
          <w:szCs w:val="22"/>
        </w:rPr>
      </w:pPr>
    </w:p>
    <w:p w:rsidR="005E7D9B" w:rsidRPr="00E46D8C" w:rsidRDefault="005E7D9B" w:rsidP="00846A31">
      <w:pPr>
        <w:ind w:left="720"/>
        <w:jc w:val="both"/>
        <w:rPr>
          <w:i/>
          <w:iCs/>
          <w:sz w:val="22"/>
          <w:szCs w:val="22"/>
        </w:rPr>
      </w:pPr>
      <w:r w:rsidRPr="00E46D8C">
        <w:rPr>
          <w:i/>
          <w:iCs/>
          <w:sz w:val="22"/>
          <w:szCs w:val="22"/>
        </w:rPr>
        <w:t>THE MISSION OF THE COATESVILLE AREA SCHOOL DISTRICT IS TO PROVIDE EDUCATIONAL EXCELLENCE BY PREPARING STUDENTS WITH THE SKILLS NECESSARY TO BECOME LIFE-LONG LEARNERS AND RESPONSIBLE MEMBERS OF SOCIETY.</w:t>
      </w:r>
    </w:p>
    <w:p w:rsidR="004F33A1" w:rsidRPr="00E46D8C" w:rsidRDefault="004F33A1" w:rsidP="006800B3">
      <w:pPr>
        <w:ind w:left="360"/>
        <w:rPr>
          <w:sz w:val="22"/>
          <w:szCs w:val="22"/>
        </w:rPr>
      </w:pPr>
    </w:p>
    <w:p w:rsidR="00E42E38" w:rsidRPr="00E46D8C" w:rsidRDefault="005E7D9B" w:rsidP="006800B3">
      <w:pPr>
        <w:numPr>
          <w:ilvl w:val="0"/>
          <w:numId w:val="1"/>
        </w:numPr>
        <w:tabs>
          <w:tab w:val="clear" w:pos="1080"/>
        </w:tabs>
        <w:rPr>
          <w:sz w:val="22"/>
          <w:szCs w:val="22"/>
        </w:rPr>
      </w:pPr>
      <w:r w:rsidRPr="00E46D8C">
        <w:rPr>
          <w:b/>
          <w:bCs/>
          <w:sz w:val="22"/>
          <w:szCs w:val="22"/>
          <w:u w:val="single"/>
        </w:rPr>
        <w:t>ADVISEMENT</w:t>
      </w:r>
    </w:p>
    <w:p w:rsidR="00E42E38" w:rsidRPr="00E46D8C" w:rsidRDefault="00E42E38" w:rsidP="00846A31">
      <w:pPr>
        <w:ind w:left="720" w:hanging="360"/>
        <w:jc w:val="both"/>
        <w:rPr>
          <w:sz w:val="22"/>
          <w:szCs w:val="22"/>
        </w:rPr>
      </w:pPr>
    </w:p>
    <w:p w:rsidR="005E7D9B" w:rsidRPr="00E46D8C" w:rsidRDefault="005E7D9B" w:rsidP="00846A31">
      <w:pPr>
        <w:ind w:left="720" w:hanging="360"/>
        <w:jc w:val="both"/>
        <w:rPr>
          <w:sz w:val="22"/>
          <w:szCs w:val="22"/>
        </w:rPr>
      </w:pPr>
      <w:r w:rsidRPr="00E46D8C">
        <w:rPr>
          <w:sz w:val="22"/>
          <w:szCs w:val="22"/>
        </w:rPr>
        <w:tab/>
        <w:t>By notice of the President, Board Members are advised that all votes shall be regarded as roll call votes.  The minutes should also note that public notice was given for this meeting in accordance with Act 93 of 1998, Section 1.  School Board meetings shall proceed in accordance with School Board policy.</w:t>
      </w:r>
    </w:p>
    <w:p w:rsidR="005E7D9B" w:rsidRPr="00E46D8C" w:rsidRDefault="005E7D9B" w:rsidP="006800B3">
      <w:pPr>
        <w:rPr>
          <w:sz w:val="22"/>
          <w:szCs w:val="22"/>
        </w:rPr>
      </w:pPr>
    </w:p>
    <w:p w:rsidR="005E7D9B" w:rsidRPr="00E46D8C" w:rsidRDefault="005E7D9B" w:rsidP="006800B3">
      <w:pPr>
        <w:numPr>
          <w:ilvl w:val="0"/>
          <w:numId w:val="1"/>
        </w:numPr>
        <w:tabs>
          <w:tab w:val="clear" w:pos="1080"/>
        </w:tabs>
        <w:rPr>
          <w:b/>
          <w:bCs/>
          <w:sz w:val="22"/>
          <w:szCs w:val="22"/>
        </w:rPr>
      </w:pPr>
      <w:r w:rsidRPr="00E46D8C">
        <w:rPr>
          <w:b/>
          <w:bCs/>
          <w:sz w:val="22"/>
          <w:szCs w:val="22"/>
          <w:u w:val="single"/>
        </w:rPr>
        <w:t>ROLL CALL</w:t>
      </w:r>
    </w:p>
    <w:p w:rsidR="00846A31" w:rsidRPr="00E46D8C" w:rsidRDefault="00846A31" w:rsidP="00846A31">
      <w:pPr>
        <w:ind w:left="720"/>
        <w:rPr>
          <w:sz w:val="12"/>
        </w:rPr>
      </w:pPr>
    </w:p>
    <w:p w:rsidR="00D506E2" w:rsidRPr="0031767E" w:rsidRDefault="00D506E2" w:rsidP="00D506E2">
      <w:pPr>
        <w:ind w:left="4770" w:right="-450" w:hanging="4050"/>
        <w:rPr>
          <w:sz w:val="20"/>
          <w:szCs w:val="20"/>
        </w:rPr>
      </w:pPr>
      <w:r w:rsidRPr="0031767E">
        <w:rPr>
          <w:b/>
          <w:sz w:val="20"/>
          <w:szCs w:val="20"/>
          <w:u w:val="single"/>
        </w:rPr>
        <w:t>Board of School Directors</w:t>
      </w:r>
    </w:p>
    <w:p w:rsidR="00D506E2" w:rsidRPr="0031767E" w:rsidRDefault="00D506E2" w:rsidP="00D506E2">
      <w:pPr>
        <w:ind w:left="4770" w:right="-450" w:hanging="4050"/>
        <w:rPr>
          <w:sz w:val="20"/>
        </w:rPr>
      </w:pPr>
      <w:r w:rsidRPr="0031767E">
        <w:rPr>
          <w:sz w:val="20"/>
          <w:szCs w:val="20"/>
        </w:rPr>
        <w:t>J. Neil Campbell, President</w:t>
      </w:r>
      <w:r w:rsidRPr="0031767E">
        <w:rPr>
          <w:sz w:val="20"/>
          <w:szCs w:val="20"/>
        </w:rPr>
        <w:tab/>
      </w:r>
      <w:r w:rsidRPr="0031767E">
        <w:rPr>
          <w:sz w:val="20"/>
        </w:rPr>
        <w:t>(</w:t>
      </w:r>
      <w:r w:rsidRPr="0031767E">
        <w:rPr>
          <w:i/>
          <w:sz w:val="20"/>
        </w:rPr>
        <w:t>Finance &amp; Operations Committees</w:t>
      </w:r>
      <w:r w:rsidRPr="0031767E">
        <w:rPr>
          <w:sz w:val="20"/>
        </w:rPr>
        <w:t>)</w:t>
      </w:r>
    </w:p>
    <w:p w:rsidR="00D506E2" w:rsidRPr="0031767E" w:rsidRDefault="00D506E2" w:rsidP="00D506E2">
      <w:pPr>
        <w:ind w:left="4770" w:right="-450" w:hanging="4050"/>
        <w:rPr>
          <w:sz w:val="20"/>
        </w:rPr>
      </w:pPr>
      <w:r w:rsidRPr="0031767E">
        <w:rPr>
          <w:sz w:val="20"/>
        </w:rPr>
        <w:t>James L. Fox, Vice President</w:t>
      </w:r>
      <w:r w:rsidRPr="0031767E">
        <w:rPr>
          <w:sz w:val="20"/>
        </w:rPr>
        <w:tab/>
        <w:t>(</w:t>
      </w:r>
      <w:r w:rsidRPr="0031767E">
        <w:rPr>
          <w:i/>
          <w:sz w:val="20"/>
        </w:rPr>
        <w:t>Community &amp; Student Relations Committee</w:t>
      </w:r>
      <w:r w:rsidRPr="0031767E">
        <w:rPr>
          <w:sz w:val="20"/>
        </w:rPr>
        <w:t>)</w:t>
      </w:r>
    </w:p>
    <w:p w:rsidR="00D506E2" w:rsidRPr="0031767E" w:rsidRDefault="00D506E2" w:rsidP="00D506E2">
      <w:pPr>
        <w:ind w:left="4770" w:right="-450" w:hanging="4050"/>
        <w:rPr>
          <w:sz w:val="20"/>
        </w:rPr>
      </w:pPr>
      <w:r w:rsidRPr="0031767E">
        <w:rPr>
          <w:sz w:val="20"/>
        </w:rPr>
        <w:t>Diane M. Brownfield</w:t>
      </w:r>
      <w:r w:rsidRPr="0031767E">
        <w:rPr>
          <w:sz w:val="20"/>
        </w:rPr>
        <w:tab/>
        <w:t>(</w:t>
      </w:r>
      <w:r w:rsidRPr="0031767E">
        <w:rPr>
          <w:i/>
          <w:sz w:val="20"/>
        </w:rPr>
        <w:t>Education &amp; Community &amp; Student Relations Committees</w:t>
      </w:r>
      <w:r w:rsidRPr="0031767E">
        <w:rPr>
          <w:sz w:val="20"/>
        </w:rPr>
        <w:t>)</w:t>
      </w:r>
    </w:p>
    <w:p w:rsidR="00D506E2" w:rsidRPr="0031767E" w:rsidRDefault="00D506E2" w:rsidP="00D506E2">
      <w:pPr>
        <w:ind w:left="4770" w:right="-450" w:hanging="4050"/>
        <w:rPr>
          <w:sz w:val="20"/>
        </w:rPr>
      </w:pPr>
      <w:r w:rsidRPr="0031767E">
        <w:rPr>
          <w:sz w:val="20"/>
        </w:rPr>
        <w:t>Stuart C. Deets</w:t>
      </w:r>
      <w:r w:rsidRPr="0031767E">
        <w:rPr>
          <w:sz w:val="20"/>
        </w:rPr>
        <w:tab/>
        <w:t>(</w:t>
      </w:r>
      <w:r w:rsidRPr="0031767E">
        <w:rPr>
          <w:i/>
          <w:sz w:val="20"/>
        </w:rPr>
        <w:t>Finance &amp; Operations Committees</w:t>
      </w:r>
      <w:r w:rsidRPr="0031767E">
        <w:rPr>
          <w:sz w:val="20"/>
        </w:rPr>
        <w:t>)</w:t>
      </w:r>
    </w:p>
    <w:p w:rsidR="00D506E2" w:rsidRPr="0031767E" w:rsidRDefault="00D506E2" w:rsidP="00D506E2">
      <w:pPr>
        <w:ind w:left="4770" w:right="-450" w:hanging="4050"/>
        <w:rPr>
          <w:sz w:val="20"/>
        </w:rPr>
      </w:pPr>
      <w:r w:rsidRPr="0031767E">
        <w:rPr>
          <w:sz w:val="20"/>
        </w:rPr>
        <w:t>James Hills</w:t>
      </w:r>
      <w:r w:rsidRPr="0031767E">
        <w:rPr>
          <w:sz w:val="20"/>
        </w:rPr>
        <w:tab/>
        <w:t>(</w:t>
      </w:r>
      <w:r w:rsidRPr="0031767E">
        <w:rPr>
          <w:i/>
          <w:sz w:val="20"/>
        </w:rPr>
        <w:t>Education Committee</w:t>
      </w:r>
      <w:r w:rsidRPr="0031767E">
        <w:rPr>
          <w:sz w:val="20"/>
        </w:rPr>
        <w:t>)</w:t>
      </w:r>
    </w:p>
    <w:p w:rsidR="00D506E2" w:rsidRPr="0031767E" w:rsidRDefault="00D506E2" w:rsidP="00D506E2">
      <w:pPr>
        <w:ind w:left="4770" w:right="-450" w:hanging="4050"/>
        <w:rPr>
          <w:sz w:val="20"/>
        </w:rPr>
      </w:pPr>
      <w:r w:rsidRPr="0031767E">
        <w:rPr>
          <w:sz w:val="20"/>
        </w:rPr>
        <w:t>Laurie C. Knecht</w:t>
      </w:r>
      <w:r w:rsidRPr="0031767E">
        <w:rPr>
          <w:sz w:val="20"/>
        </w:rPr>
        <w:tab/>
        <w:t>(</w:t>
      </w:r>
      <w:r w:rsidRPr="0031767E">
        <w:rPr>
          <w:i/>
          <w:sz w:val="20"/>
        </w:rPr>
        <w:t>Operations Committee</w:t>
      </w:r>
      <w:r w:rsidRPr="0031767E">
        <w:rPr>
          <w:sz w:val="20"/>
        </w:rPr>
        <w:t>)</w:t>
      </w:r>
    </w:p>
    <w:p w:rsidR="00D506E2" w:rsidRPr="0031767E" w:rsidRDefault="00D506E2" w:rsidP="00D506E2">
      <w:pPr>
        <w:ind w:left="4770" w:right="-450" w:hanging="4050"/>
        <w:rPr>
          <w:sz w:val="20"/>
        </w:rPr>
      </w:pPr>
      <w:r w:rsidRPr="0031767E">
        <w:rPr>
          <w:sz w:val="20"/>
        </w:rPr>
        <w:t>Kimberly M. Mammel</w:t>
      </w:r>
      <w:r w:rsidRPr="0031767E">
        <w:rPr>
          <w:sz w:val="20"/>
        </w:rPr>
        <w:tab/>
        <w:t>(</w:t>
      </w:r>
      <w:r w:rsidRPr="0031767E">
        <w:rPr>
          <w:i/>
          <w:sz w:val="20"/>
        </w:rPr>
        <w:t>Education Committee</w:t>
      </w:r>
      <w:r w:rsidRPr="0031767E">
        <w:rPr>
          <w:sz w:val="20"/>
        </w:rPr>
        <w:t>)</w:t>
      </w:r>
    </w:p>
    <w:p w:rsidR="00D506E2" w:rsidRPr="0031767E" w:rsidRDefault="00D506E2" w:rsidP="00D506E2">
      <w:pPr>
        <w:ind w:left="4770" w:right="-450" w:hanging="4050"/>
        <w:rPr>
          <w:i/>
          <w:sz w:val="20"/>
        </w:rPr>
      </w:pPr>
      <w:r w:rsidRPr="0031767E">
        <w:rPr>
          <w:sz w:val="20"/>
        </w:rPr>
        <w:t>Richard M. Ritter</w:t>
      </w:r>
      <w:r w:rsidRPr="0031767E">
        <w:rPr>
          <w:sz w:val="20"/>
        </w:rPr>
        <w:tab/>
        <w:t>(</w:t>
      </w:r>
      <w:r w:rsidRPr="0031767E">
        <w:rPr>
          <w:i/>
          <w:sz w:val="20"/>
        </w:rPr>
        <w:t>Finance Committee)</w:t>
      </w:r>
    </w:p>
    <w:p w:rsidR="00D506E2" w:rsidRPr="0031767E" w:rsidRDefault="00D506E2" w:rsidP="00D506E2">
      <w:pPr>
        <w:ind w:left="4770" w:right="-450" w:hanging="4050"/>
        <w:rPr>
          <w:i/>
          <w:sz w:val="20"/>
        </w:rPr>
      </w:pPr>
      <w:r w:rsidRPr="0031767E">
        <w:rPr>
          <w:sz w:val="20"/>
        </w:rPr>
        <w:t>Deborah L. Thompson</w:t>
      </w:r>
      <w:r w:rsidRPr="0031767E">
        <w:rPr>
          <w:sz w:val="20"/>
        </w:rPr>
        <w:tab/>
        <w:t>(</w:t>
      </w:r>
      <w:r w:rsidRPr="0031767E">
        <w:rPr>
          <w:i/>
          <w:sz w:val="20"/>
        </w:rPr>
        <w:t>Education &amp; Community &amp; Student Relations Committees)</w:t>
      </w:r>
    </w:p>
    <w:p w:rsidR="00D506E2" w:rsidRPr="0031767E" w:rsidRDefault="00D506E2" w:rsidP="00D506E2">
      <w:pPr>
        <w:ind w:left="4770" w:right="-450" w:hanging="4050"/>
        <w:rPr>
          <w:sz w:val="12"/>
          <w:szCs w:val="20"/>
        </w:rPr>
      </w:pPr>
    </w:p>
    <w:p w:rsidR="00D506E2" w:rsidRPr="0031767E" w:rsidRDefault="00D506E2" w:rsidP="00D506E2">
      <w:pPr>
        <w:ind w:left="720"/>
        <w:rPr>
          <w:sz w:val="20"/>
          <w:szCs w:val="20"/>
        </w:rPr>
      </w:pPr>
      <w:r w:rsidRPr="0031767E">
        <w:rPr>
          <w:b/>
          <w:sz w:val="20"/>
          <w:szCs w:val="20"/>
          <w:u w:val="single"/>
        </w:rPr>
        <w:t>Solicitor</w:t>
      </w:r>
    </w:p>
    <w:p w:rsidR="00D506E2" w:rsidRPr="0031767E" w:rsidRDefault="00D506E2" w:rsidP="00D506E2">
      <w:pPr>
        <w:ind w:left="720"/>
        <w:rPr>
          <w:sz w:val="20"/>
          <w:szCs w:val="20"/>
        </w:rPr>
      </w:pPr>
      <w:r w:rsidRPr="0031767E">
        <w:rPr>
          <w:sz w:val="20"/>
          <w:szCs w:val="20"/>
        </w:rPr>
        <w:t>James E. Ellison, Esquire</w:t>
      </w:r>
    </w:p>
    <w:p w:rsidR="00D506E2" w:rsidRPr="0031767E" w:rsidRDefault="00D506E2" w:rsidP="00D506E2">
      <w:pPr>
        <w:ind w:left="720"/>
        <w:rPr>
          <w:b/>
          <w:sz w:val="12"/>
          <w:szCs w:val="20"/>
          <w:u w:val="single"/>
        </w:rPr>
      </w:pPr>
    </w:p>
    <w:p w:rsidR="00D506E2" w:rsidRPr="0031767E" w:rsidRDefault="00D506E2" w:rsidP="00D506E2">
      <w:pPr>
        <w:ind w:left="720"/>
        <w:rPr>
          <w:sz w:val="20"/>
          <w:szCs w:val="20"/>
        </w:rPr>
      </w:pPr>
      <w:r w:rsidRPr="0031767E">
        <w:rPr>
          <w:b/>
          <w:sz w:val="20"/>
          <w:szCs w:val="20"/>
          <w:u w:val="single"/>
        </w:rPr>
        <w:t>Administration</w:t>
      </w:r>
    </w:p>
    <w:p w:rsidR="00D506E2" w:rsidRPr="0031767E" w:rsidRDefault="00D506E2" w:rsidP="00D506E2">
      <w:pPr>
        <w:ind w:left="720"/>
        <w:rPr>
          <w:sz w:val="20"/>
          <w:szCs w:val="20"/>
        </w:rPr>
      </w:pPr>
      <w:r w:rsidRPr="0031767E">
        <w:rPr>
          <w:sz w:val="20"/>
          <w:szCs w:val="20"/>
        </w:rPr>
        <w:t>Dr. Leonard D. Fitts, Interim Superintendent</w:t>
      </w:r>
    </w:p>
    <w:p w:rsidR="00D506E2" w:rsidRPr="0031767E" w:rsidRDefault="00D506E2" w:rsidP="00D506E2">
      <w:pPr>
        <w:ind w:left="720"/>
        <w:rPr>
          <w:sz w:val="20"/>
          <w:szCs w:val="20"/>
        </w:rPr>
      </w:pPr>
      <w:r w:rsidRPr="0031767E">
        <w:rPr>
          <w:sz w:val="20"/>
          <w:szCs w:val="20"/>
        </w:rPr>
        <w:t>Abdallah Hawa, Director of Technology</w:t>
      </w:r>
    </w:p>
    <w:p w:rsidR="00D506E2" w:rsidRPr="0031767E" w:rsidRDefault="00D506E2" w:rsidP="00D506E2">
      <w:pPr>
        <w:ind w:left="720"/>
        <w:rPr>
          <w:sz w:val="20"/>
          <w:szCs w:val="20"/>
        </w:rPr>
      </w:pPr>
      <w:r w:rsidRPr="0031767E">
        <w:rPr>
          <w:sz w:val="20"/>
          <w:szCs w:val="20"/>
        </w:rPr>
        <w:t>Ronald G. Kabonick, Director of Business Administration | School Board Secretary</w:t>
      </w:r>
    </w:p>
    <w:p w:rsidR="00D506E2" w:rsidRPr="0031767E" w:rsidRDefault="00D506E2" w:rsidP="00D506E2">
      <w:pPr>
        <w:ind w:left="720"/>
        <w:rPr>
          <w:sz w:val="20"/>
          <w:szCs w:val="20"/>
        </w:rPr>
      </w:pPr>
      <w:r w:rsidRPr="0031767E">
        <w:rPr>
          <w:sz w:val="20"/>
          <w:szCs w:val="20"/>
        </w:rPr>
        <w:t>Dave Krakower, Director of High School &amp; Curriculum Instruction | Special Education (6-12)</w:t>
      </w:r>
    </w:p>
    <w:p w:rsidR="00D506E2" w:rsidRPr="0031767E" w:rsidRDefault="00D506E2" w:rsidP="00D506E2">
      <w:pPr>
        <w:ind w:left="720"/>
        <w:rPr>
          <w:rFonts w:eastAsia="Calibri"/>
          <w:sz w:val="20"/>
          <w:szCs w:val="20"/>
        </w:rPr>
      </w:pPr>
      <w:r w:rsidRPr="0031767E">
        <w:rPr>
          <w:rFonts w:eastAsia="Calibri"/>
          <w:sz w:val="20"/>
          <w:szCs w:val="20"/>
        </w:rPr>
        <w:t xml:space="preserve">Jason Palaia, Director of Elementary </w:t>
      </w:r>
      <w:r w:rsidRPr="0031767E">
        <w:rPr>
          <w:sz w:val="20"/>
          <w:szCs w:val="20"/>
        </w:rPr>
        <w:t>Education (3-5) | S</w:t>
      </w:r>
      <w:r w:rsidRPr="0031767E">
        <w:rPr>
          <w:rFonts w:eastAsia="Calibri"/>
          <w:sz w:val="20"/>
          <w:szCs w:val="20"/>
        </w:rPr>
        <w:t>pecial Education</w:t>
      </w:r>
      <w:r w:rsidRPr="0031767E">
        <w:rPr>
          <w:sz w:val="20"/>
          <w:szCs w:val="20"/>
        </w:rPr>
        <w:t xml:space="preserve"> </w:t>
      </w:r>
      <w:r w:rsidRPr="0031767E">
        <w:rPr>
          <w:rFonts w:eastAsia="Calibri"/>
          <w:sz w:val="20"/>
          <w:szCs w:val="20"/>
        </w:rPr>
        <w:t>(K-5)</w:t>
      </w:r>
    </w:p>
    <w:p w:rsidR="00D506E2" w:rsidRPr="0031767E" w:rsidRDefault="00D506E2" w:rsidP="00D506E2">
      <w:pPr>
        <w:ind w:left="720"/>
        <w:rPr>
          <w:sz w:val="20"/>
          <w:szCs w:val="20"/>
        </w:rPr>
      </w:pPr>
      <w:r w:rsidRPr="0031767E">
        <w:rPr>
          <w:rFonts w:eastAsia="Calibri"/>
          <w:sz w:val="20"/>
          <w:szCs w:val="20"/>
        </w:rPr>
        <w:t xml:space="preserve">Dr. Teresa Powell, Director of Middle School Education </w:t>
      </w:r>
      <w:r w:rsidRPr="0031767E">
        <w:rPr>
          <w:sz w:val="20"/>
          <w:szCs w:val="20"/>
        </w:rPr>
        <w:t>&amp; Curriculum Instruction</w:t>
      </w:r>
    </w:p>
    <w:p w:rsidR="00D506E2" w:rsidRPr="0031767E" w:rsidRDefault="00D506E2" w:rsidP="00D506E2">
      <w:pPr>
        <w:ind w:left="720"/>
        <w:rPr>
          <w:sz w:val="20"/>
          <w:szCs w:val="20"/>
        </w:rPr>
      </w:pPr>
      <w:r w:rsidRPr="0031767E">
        <w:rPr>
          <w:rFonts w:eastAsia="Calibri"/>
          <w:sz w:val="20"/>
          <w:szCs w:val="20"/>
        </w:rPr>
        <w:t>John Reid, Director of Pupil Services/Data &amp; Assessment</w:t>
      </w:r>
    </w:p>
    <w:p w:rsidR="00D506E2" w:rsidRPr="0031767E" w:rsidRDefault="00D506E2" w:rsidP="00D506E2">
      <w:pPr>
        <w:ind w:left="720"/>
        <w:rPr>
          <w:sz w:val="20"/>
          <w:szCs w:val="20"/>
        </w:rPr>
      </w:pPr>
      <w:r w:rsidRPr="0031767E">
        <w:rPr>
          <w:sz w:val="20"/>
          <w:szCs w:val="20"/>
        </w:rPr>
        <w:t xml:space="preserve">Dr. Angelo Romaniello, Jr., Assistant Superintendent </w:t>
      </w:r>
    </w:p>
    <w:p w:rsidR="00F71767" w:rsidRDefault="00D506E2" w:rsidP="00D506E2">
      <w:pPr>
        <w:ind w:left="720"/>
        <w:rPr>
          <w:sz w:val="20"/>
          <w:szCs w:val="20"/>
        </w:rPr>
      </w:pPr>
      <w:r w:rsidRPr="0031767E">
        <w:rPr>
          <w:sz w:val="20"/>
          <w:szCs w:val="20"/>
        </w:rPr>
        <w:t>Erika Zeigler, Director of Human Resources</w:t>
      </w:r>
    </w:p>
    <w:p w:rsidR="00D506E2" w:rsidRPr="00E46D8C" w:rsidRDefault="00D506E2" w:rsidP="00D506E2">
      <w:pPr>
        <w:ind w:left="720"/>
        <w:rPr>
          <w:sz w:val="20"/>
          <w:szCs w:val="20"/>
        </w:rPr>
      </w:pPr>
    </w:p>
    <w:p w:rsidR="005E7D9B" w:rsidRPr="00E46D8C" w:rsidRDefault="003021A8" w:rsidP="006800B3">
      <w:pPr>
        <w:numPr>
          <w:ilvl w:val="0"/>
          <w:numId w:val="1"/>
        </w:numPr>
        <w:tabs>
          <w:tab w:val="clear" w:pos="1080"/>
        </w:tabs>
        <w:rPr>
          <w:b/>
          <w:bCs/>
          <w:sz w:val="22"/>
          <w:szCs w:val="22"/>
          <w:u w:val="single"/>
        </w:rPr>
      </w:pPr>
      <w:r w:rsidRPr="00E46D8C">
        <w:rPr>
          <w:b/>
          <w:bCs/>
          <w:sz w:val="22"/>
          <w:szCs w:val="22"/>
          <w:u w:val="single"/>
        </w:rPr>
        <w:br w:type="page"/>
      </w:r>
      <w:r w:rsidR="005E7D9B" w:rsidRPr="00E46D8C">
        <w:rPr>
          <w:b/>
          <w:bCs/>
          <w:sz w:val="22"/>
          <w:szCs w:val="22"/>
          <w:u w:val="single"/>
        </w:rPr>
        <w:lastRenderedPageBreak/>
        <w:t>MOMENT OF SILENCE AND SALUTE TO THE FLAG</w:t>
      </w:r>
    </w:p>
    <w:p w:rsidR="005E7D9B" w:rsidRPr="00E46D8C" w:rsidRDefault="005E7D9B" w:rsidP="006800B3">
      <w:pPr>
        <w:rPr>
          <w:sz w:val="22"/>
          <w:szCs w:val="22"/>
        </w:rPr>
      </w:pPr>
    </w:p>
    <w:p w:rsidR="007B649C" w:rsidRPr="00E46D8C" w:rsidRDefault="007B649C" w:rsidP="006800B3">
      <w:pPr>
        <w:pStyle w:val="BodyTextIndent"/>
        <w:tabs>
          <w:tab w:val="left" w:pos="288"/>
          <w:tab w:val="left" w:pos="1080"/>
        </w:tabs>
        <w:ind w:left="0" w:firstLine="0"/>
        <w:rPr>
          <w:b/>
          <w:bCs/>
          <w:u w:val="single"/>
        </w:rPr>
      </w:pPr>
    </w:p>
    <w:p w:rsidR="00AD38D3" w:rsidRPr="0031767E" w:rsidRDefault="00AD38D3" w:rsidP="00AD38D3">
      <w:pPr>
        <w:rPr>
          <w:b/>
          <w:sz w:val="22"/>
          <w:u w:val="single"/>
        </w:rPr>
      </w:pPr>
      <w:r w:rsidRPr="0031767E">
        <w:rPr>
          <w:b/>
          <w:sz w:val="22"/>
          <w:u w:val="single"/>
        </w:rPr>
        <w:t>PUBLIC COMMENT ON AGENDA ITEM</w:t>
      </w:r>
      <w:r>
        <w:rPr>
          <w:b/>
          <w:sz w:val="22"/>
          <w:u w:val="single"/>
        </w:rPr>
        <w:t>(</w:t>
      </w:r>
      <w:r w:rsidRPr="0031767E">
        <w:rPr>
          <w:b/>
          <w:sz w:val="22"/>
          <w:u w:val="single"/>
        </w:rPr>
        <w:t>S</w:t>
      </w:r>
      <w:r>
        <w:rPr>
          <w:b/>
          <w:sz w:val="22"/>
          <w:u w:val="single"/>
        </w:rPr>
        <w:t>)</w:t>
      </w:r>
    </w:p>
    <w:p w:rsidR="00AD38D3" w:rsidRPr="0031767E" w:rsidRDefault="00AD38D3" w:rsidP="00AD38D3">
      <w:pPr>
        <w:rPr>
          <w:sz w:val="22"/>
        </w:rPr>
      </w:pPr>
    </w:p>
    <w:p w:rsidR="00AD38D3" w:rsidRPr="0031767E" w:rsidRDefault="00AD38D3" w:rsidP="00AD38D3">
      <w:pPr>
        <w:jc w:val="both"/>
        <w:rPr>
          <w:sz w:val="22"/>
        </w:rPr>
      </w:pPr>
      <w:r w:rsidRPr="0031767E">
        <w:rPr>
          <w:sz w:val="22"/>
        </w:rPr>
        <w:t xml:space="preserve">The Board has requested all persons making comments on </w:t>
      </w:r>
      <w:r w:rsidRPr="0031767E">
        <w:rPr>
          <w:b/>
          <w:sz w:val="22"/>
          <w:u w:val="single"/>
        </w:rPr>
        <w:t>agenda items</w:t>
      </w:r>
      <w:r w:rsidRPr="0031767E">
        <w:rPr>
          <w:sz w:val="22"/>
        </w:rPr>
        <w:t xml:space="preserve"> to list their name, address, telephone number and motion item(s) on the sheet provided.  There is a three (3) minute limit per person.  The Board does not take action or discuss items not appearing on the agenda.  The Board values public comments and wishes to convey that although Board members cannot discuss items that are not on the agenda, they listen carefully and appreciate and value input from the public.</w:t>
      </w:r>
    </w:p>
    <w:p w:rsidR="00AD38D3" w:rsidRPr="00E46D8C" w:rsidRDefault="00AD38D3" w:rsidP="006800B3">
      <w:pPr>
        <w:pStyle w:val="BodyTextIndent"/>
        <w:tabs>
          <w:tab w:val="left" w:pos="288"/>
          <w:tab w:val="left" w:pos="1080"/>
        </w:tabs>
        <w:ind w:left="0" w:firstLine="0"/>
      </w:pPr>
    </w:p>
    <w:p w:rsidR="00EC11E6" w:rsidRPr="00E46D8C" w:rsidRDefault="00EC11E6" w:rsidP="006800B3">
      <w:pPr>
        <w:rPr>
          <w:b/>
          <w:bCs/>
          <w:sz w:val="22"/>
          <w:szCs w:val="22"/>
          <w:u w:val="single"/>
        </w:rPr>
      </w:pPr>
    </w:p>
    <w:p w:rsidR="005E7D9B" w:rsidRPr="00E46D8C" w:rsidRDefault="005E7D9B" w:rsidP="006800B3">
      <w:pPr>
        <w:rPr>
          <w:b/>
          <w:bCs/>
          <w:sz w:val="22"/>
          <w:szCs w:val="22"/>
        </w:rPr>
      </w:pPr>
      <w:r w:rsidRPr="00E46D8C">
        <w:rPr>
          <w:b/>
          <w:bCs/>
          <w:sz w:val="22"/>
          <w:szCs w:val="22"/>
          <w:u w:val="single"/>
        </w:rPr>
        <w:t>MOTION ITEM</w:t>
      </w:r>
      <w:r w:rsidR="007B649C" w:rsidRPr="00E46D8C">
        <w:rPr>
          <w:b/>
          <w:bCs/>
          <w:sz w:val="22"/>
          <w:szCs w:val="22"/>
          <w:u w:val="single"/>
        </w:rPr>
        <w:t>(</w:t>
      </w:r>
      <w:r w:rsidRPr="00E46D8C">
        <w:rPr>
          <w:b/>
          <w:bCs/>
          <w:sz w:val="22"/>
          <w:szCs w:val="22"/>
          <w:u w:val="single"/>
        </w:rPr>
        <w:t>S</w:t>
      </w:r>
      <w:r w:rsidR="007B649C" w:rsidRPr="00E46D8C">
        <w:rPr>
          <w:b/>
          <w:bCs/>
          <w:sz w:val="22"/>
          <w:szCs w:val="22"/>
          <w:u w:val="single"/>
        </w:rPr>
        <w:t>)</w:t>
      </w:r>
      <w:r w:rsidRPr="00E46D8C">
        <w:rPr>
          <w:b/>
          <w:bCs/>
          <w:sz w:val="22"/>
          <w:szCs w:val="22"/>
          <w:u w:val="single"/>
        </w:rPr>
        <w:t xml:space="preserve"> FOR APPROVAL</w:t>
      </w:r>
    </w:p>
    <w:p w:rsidR="00C4052C" w:rsidRPr="00E46D8C" w:rsidRDefault="00C4052C" w:rsidP="00D506E2">
      <w:pPr>
        <w:pStyle w:val="ListParagraph"/>
        <w:ind w:left="0"/>
        <w:contextualSpacing/>
        <w:rPr>
          <w:rStyle w:val="Strong"/>
          <w:b w:val="0"/>
          <w:sz w:val="22"/>
          <w:szCs w:val="22"/>
        </w:rPr>
      </w:pPr>
    </w:p>
    <w:p w:rsidR="0086683B" w:rsidRPr="00AD5E91" w:rsidRDefault="0086683B" w:rsidP="0086683B">
      <w:pPr>
        <w:pStyle w:val="ListParagraph"/>
        <w:numPr>
          <w:ilvl w:val="0"/>
          <w:numId w:val="4"/>
        </w:numPr>
        <w:contextualSpacing/>
        <w:jc w:val="both"/>
        <w:rPr>
          <w:sz w:val="22"/>
          <w:szCs w:val="22"/>
        </w:rPr>
      </w:pPr>
      <w:r w:rsidRPr="00AD5E91">
        <w:rPr>
          <w:b/>
          <w:sz w:val="22"/>
          <w:szCs w:val="22"/>
          <w:u w:val="single"/>
        </w:rPr>
        <w:t>Refinancing of the 2006 General Obligation Bonds</w:t>
      </w:r>
    </w:p>
    <w:p w:rsidR="0086683B" w:rsidRPr="008B1B13" w:rsidRDefault="0086683B" w:rsidP="0086683B">
      <w:pPr>
        <w:pStyle w:val="ListParagraph"/>
        <w:ind w:left="360"/>
        <w:jc w:val="both"/>
      </w:pPr>
      <w:r w:rsidRPr="00AD5E91">
        <w:rPr>
          <w:b/>
          <w:sz w:val="22"/>
          <w:szCs w:val="22"/>
        </w:rPr>
        <w:t>Recommended Motion:</w:t>
      </w:r>
      <w:r w:rsidRPr="00AD5E91">
        <w:rPr>
          <w:sz w:val="22"/>
          <w:szCs w:val="22"/>
        </w:rPr>
        <w:t xml:space="preserve">  </w:t>
      </w:r>
      <w:r w:rsidRPr="008B1B13">
        <w:rPr>
          <w:sz w:val="22"/>
          <w:szCs w:val="22"/>
        </w:rPr>
        <w:t xml:space="preserve">That the Board of School Directors </w:t>
      </w:r>
      <w:r w:rsidR="0082395B">
        <w:rPr>
          <w:sz w:val="22"/>
          <w:szCs w:val="22"/>
        </w:rPr>
        <w:t xml:space="preserve">approves </w:t>
      </w:r>
      <w:r w:rsidRPr="008B1B13">
        <w:rPr>
          <w:sz w:val="22"/>
          <w:szCs w:val="22"/>
        </w:rPr>
        <w:t xml:space="preserve">the adoption of a </w:t>
      </w:r>
      <w:r w:rsidR="00CE0101">
        <w:rPr>
          <w:sz w:val="22"/>
          <w:szCs w:val="22"/>
        </w:rPr>
        <w:t>R</w:t>
      </w:r>
      <w:r w:rsidRPr="008B1B13">
        <w:rPr>
          <w:sz w:val="22"/>
          <w:szCs w:val="22"/>
        </w:rPr>
        <w:t xml:space="preserve">esolution, authorizing and directing, </w:t>
      </w:r>
      <w:r w:rsidRPr="008B1B13">
        <w:rPr>
          <w:i/>
          <w:iCs/>
          <w:sz w:val="22"/>
          <w:szCs w:val="22"/>
        </w:rPr>
        <w:t>inter alia</w:t>
      </w:r>
      <w:r w:rsidRPr="008B1B13">
        <w:rPr>
          <w:sz w:val="22"/>
          <w:szCs w:val="22"/>
        </w:rPr>
        <w:t>, School District officials, School District solicitor, financial advisor, and bond counsel to take all preparatory action required in order for the School District to undertake (a) the current refunding of the School District’s General Obligation Bonds, Series of 2006 (the “Refunding Project”), and (b) the financing of a portion of the School District’s unfunded actuarial accrued liability (the “UAAL Project”); reaffirming the District’s prior appointment of VALCO Capital, Ltd., Ligonier, Pennsylvania, as financial advisor, and of Eckert Seamans Cherin &amp; Mellott, LLC, Harrisburg, Pennsylvania , as bond counsel; expressing the School District’s intent to issue debt to finance the 2014 Projects through the issuance of one or more series of tax-exempt, general obligations for the Refunding Project and one or more series of taxable, general obligations for the UAAL Project; directing the provision of reports by the School District solicitor, financial advisor, and bond counsel regarding the status of the financing plan; authorizing the preparation of such financial and legal documents as are necessary and proper; and authorizing and directing School District officials, School District solicitor, financial advisor, and bond counsel to take such action as is necessary and proper to fulfill the obligations imposed by the Resolution.</w:t>
      </w:r>
      <w:r>
        <w:rPr>
          <w:rFonts w:ascii="Arial" w:hAnsi="Arial" w:cs="Arial"/>
          <w:sz w:val="22"/>
          <w:szCs w:val="22"/>
        </w:rPr>
        <w:t xml:space="preserve">  </w:t>
      </w:r>
      <w:r w:rsidRPr="00AD5E91">
        <w:rPr>
          <w:sz w:val="22"/>
          <w:szCs w:val="22"/>
        </w:rPr>
        <w:t>(</w:t>
      </w:r>
      <w:r>
        <w:rPr>
          <w:i/>
          <w:sz w:val="22"/>
          <w:szCs w:val="22"/>
        </w:rPr>
        <w:t>Enclosure #1</w:t>
      </w:r>
      <w:r w:rsidRPr="00AD5E91">
        <w:rPr>
          <w:sz w:val="22"/>
          <w:szCs w:val="22"/>
        </w:rPr>
        <w:t>)</w:t>
      </w:r>
    </w:p>
    <w:p w:rsidR="00256EC3" w:rsidRDefault="00256EC3" w:rsidP="0086683B">
      <w:pPr>
        <w:pStyle w:val="ListParagraph"/>
        <w:ind w:left="360"/>
        <w:contextualSpacing/>
        <w:rPr>
          <w:rStyle w:val="Strong"/>
          <w:b w:val="0"/>
          <w:sz w:val="22"/>
          <w:szCs w:val="22"/>
        </w:rPr>
      </w:pPr>
    </w:p>
    <w:p w:rsidR="00DD3E58" w:rsidRPr="00E46D8C" w:rsidRDefault="00DD3E58" w:rsidP="00C4052C">
      <w:pPr>
        <w:pStyle w:val="ListParagraph"/>
        <w:ind w:left="360"/>
        <w:jc w:val="both"/>
        <w:rPr>
          <w:rStyle w:val="Strong"/>
          <w:sz w:val="22"/>
          <w:szCs w:val="22"/>
          <w:u w:val="single"/>
        </w:rPr>
      </w:pPr>
    </w:p>
    <w:p w:rsidR="008140C9" w:rsidRPr="00E46D8C" w:rsidRDefault="008140C9" w:rsidP="006800B3">
      <w:pPr>
        <w:jc w:val="both"/>
        <w:rPr>
          <w:bCs/>
          <w:sz w:val="22"/>
          <w:szCs w:val="22"/>
        </w:rPr>
      </w:pPr>
      <w:r w:rsidRPr="00E46D8C">
        <w:rPr>
          <w:b/>
          <w:bCs/>
          <w:sz w:val="22"/>
          <w:szCs w:val="22"/>
          <w:u w:val="single"/>
        </w:rPr>
        <w:t>PUBLIC COMMENT</w:t>
      </w:r>
    </w:p>
    <w:p w:rsidR="00AD38D3" w:rsidRPr="0031767E" w:rsidRDefault="00AD38D3" w:rsidP="00AD38D3">
      <w:pPr>
        <w:rPr>
          <w:sz w:val="22"/>
        </w:rPr>
      </w:pPr>
    </w:p>
    <w:p w:rsidR="00AD38D3" w:rsidRPr="0031767E" w:rsidRDefault="00AD38D3" w:rsidP="00AD38D3">
      <w:pPr>
        <w:rPr>
          <w:sz w:val="22"/>
        </w:rPr>
      </w:pPr>
      <w:r w:rsidRPr="0031767E">
        <w:rPr>
          <w:sz w:val="22"/>
        </w:rPr>
        <w:t>The Board has requested that all persons making comments of public concern to list their name, address, telephone number and topic(s) on the sheet provided.  There is a three (3) minute time limit per person.</w:t>
      </w:r>
    </w:p>
    <w:p w:rsidR="00AD38D3" w:rsidRDefault="00AD38D3" w:rsidP="006800B3">
      <w:pPr>
        <w:jc w:val="both"/>
        <w:rPr>
          <w:bCs/>
          <w:sz w:val="22"/>
          <w:szCs w:val="22"/>
        </w:rPr>
      </w:pPr>
    </w:p>
    <w:p w:rsidR="00AD38D3" w:rsidRPr="00E46D8C" w:rsidRDefault="00AD38D3" w:rsidP="006800B3">
      <w:pPr>
        <w:jc w:val="both"/>
        <w:rPr>
          <w:bCs/>
          <w:sz w:val="22"/>
          <w:szCs w:val="22"/>
        </w:rPr>
      </w:pPr>
    </w:p>
    <w:p w:rsidR="00F9321C" w:rsidRPr="00E46D8C" w:rsidRDefault="005E7D9B" w:rsidP="006800B3">
      <w:pPr>
        <w:jc w:val="both"/>
        <w:rPr>
          <w:b/>
          <w:bCs/>
          <w:sz w:val="22"/>
          <w:szCs w:val="22"/>
          <w:u w:val="single"/>
        </w:rPr>
      </w:pPr>
      <w:r w:rsidRPr="00E46D8C">
        <w:rPr>
          <w:b/>
          <w:bCs/>
          <w:sz w:val="22"/>
          <w:szCs w:val="22"/>
          <w:u w:val="single"/>
        </w:rPr>
        <w:t>ADJOURNMENT</w:t>
      </w:r>
    </w:p>
    <w:p w:rsidR="008140C9" w:rsidRPr="00E46D8C" w:rsidRDefault="008140C9" w:rsidP="006800B3">
      <w:pPr>
        <w:rPr>
          <w:sz w:val="22"/>
          <w:szCs w:val="22"/>
        </w:rPr>
      </w:pPr>
    </w:p>
    <w:p w:rsidR="00996314" w:rsidRPr="00E46D8C" w:rsidRDefault="00F9321C" w:rsidP="006800B3">
      <w:pPr>
        <w:rPr>
          <w:sz w:val="22"/>
          <w:szCs w:val="22"/>
        </w:rPr>
      </w:pPr>
      <w:r w:rsidRPr="00E46D8C">
        <w:rPr>
          <w:sz w:val="22"/>
          <w:szCs w:val="22"/>
        </w:rPr>
        <w:t>Motion:  _____________________</w:t>
      </w:r>
      <w:r w:rsidRPr="00E46D8C">
        <w:rPr>
          <w:sz w:val="22"/>
          <w:szCs w:val="22"/>
        </w:rPr>
        <w:tab/>
        <w:t>Second:  _____________________</w:t>
      </w:r>
      <w:r w:rsidRPr="00E46D8C">
        <w:rPr>
          <w:sz w:val="22"/>
          <w:szCs w:val="22"/>
        </w:rPr>
        <w:tab/>
        <w:t>Vote:  __________</w:t>
      </w:r>
    </w:p>
    <w:p w:rsidR="00F9321C" w:rsidRPr="00E46D8C" w:rsidRDefault="00F9321C" w:rsidP="006800B3">
      <w:pPr>
        <w:rPr>
          <w:sz w:val="22"/>
          <w:szCs w:val="22"/>
        </w:rPr>
      </w:pPr>
    </w:p>
    <w:p w:rsidR="00F9321C" w:rsidRPr="00E46D8C" w:rsidRDefault="00F9321C" w:rsidP="006800B3">
      <w:pPr>
        <w:rPr>
          <w:sz w:val="22"/>
          <w:szCs w:val="22"/>
        </w:rPr>
      </w:pPr>
    </w:p>
    <w:p w:rsidR="00DC4CA5" w:rsidRDefault="00DC4CA5" w:rsidP="006800B3">
      <w:pPr>
        <w:rPr>
          <w:sz w:val="22"/>
          <w:szCs w:val="22"/>
        </w:rPr>
      </w:pPr>
    </w:p>
    <w:p w:rsidR="0019205F" w:rsidRDefault="0019205F" w:rsidP="006800B3">
      <w:pPr>
        <w:rPr>
          <w:sz w:val="22"/>
          <w:szCs w:val="22"/>
        </w:rPr>
      </w:pPr>
    </w:p>
    <w:p w:rsidR="00AD38D3" w:rsidRPr="0086683B" w:rsidRDefault="00AD38D3" w:rsidP="006800B3">
      <w:pPr>
        <w:rPr>
          <w:sz w:val="22"/>
          <w:szCs w:val="22"/>
        </w:rPr>
      </w:pPr>
    </w:p>
    <w:p w:rsidR="00EC6DF5" w:rsidRPr="0086683B" w:rsidRDefault="00717987" w:rsidP="006800B3">
      <w:pPr>
        <w:autoSpaceDE w:val="0"/>
        <w:autoSpaceDN w:val="0"/>
        <w:adjustRightInd w:val="0"/>
        <w:jc w:val="center"/>
        <w:rPr>
          <w:i/>
          <w:iCs/>
          <w:sz w:val="18"/>
          <w:szCs w:val="18"/>
        </w:rPr>
      </w:pPr>
      <w:r w:rsidRPr="0086683B">
        <w:rPr>
          <w:i/>
          <w:iCs/>
          <w:sz w:val="18"/>
          <w:szCs w:val="18"/>
        </w:rPr>
        <w:t>N</w:t>
      </w:r>
      <w:r w:rsidR="005E7D9B" w:rsidRPr="0086683B">
        <w:rPr>
          <w:i/>
          <w:iCs/>
          <w:sz w:val="18"/>
          <w:szCs w:val="18"/>
        </w:rPr>
        <w:t xml:space="preserve">otice of this public meeting was advertised </w:t>
      </w:r>
      <w:r w:rsidR="008C42AA" w:rsidRPr="0086683B">
        <w:rPr>
          <w:i/>
          <w:iCs/>
          <w:sz w:val="18"/>
          <w:szCs w:val="18"/>
        </w:rPr>
        <w:t xml:space="preserve">in the Daily Local Newspaper on </w:t>
      </w:r>
      <w:r w:rsidR="0086683B">
        <w:rPr>
          <w:i/>
          <w:iCs/>
          <w:sz w:val="18"/>
          <w:szCs w:val="18"/>
        </w:rPr>
        <w:t xml:space="preserve">March 7, 2014 </w:t>
      </w:r>
      <w:r w:rsidR="008C42AA" w:rsidRPr="0086683B">
        <w:rPr>
          <w:i/>
          <w:iCs/>
          <w:sz w:val="18"/>
          <w:szCs w:val="18"/>
        </w:rPr>
        <w:t xml:space="preserve">and </w:t>
      </w:r>
      <w:r w:rsidR="00EC6DF5" w:rsidRPr="0086683B">
        <w:rPr>
          <w:i/>
          <w:iCs/>
          <w:sz w:val="18"/>
          <w:szCs w:val="18"/>
        </w:rPr>
        <w:t xml:space="preserve">on </w:t>
      </w:r>
      <w:r w:rsidR="007A3B42" w:rsidRPr="0086683B">
        <w:rPr>
          <w:i/>
          <w:iCs/>
          <w:sz w:val="18"/>
          <w:szCs w:val="18"/>
        </w:rPr>
        <w:t xml:space="preserve">the </w:t>
      </w:r>
      <w:r w:rsidR="00EC6DF5" w:rsidRPr="0086683B">
        <w:rPr>
          <w:i/>
          <w:iCs/>
          <w:sz w:val="18"/>
          <w:szCs w:val="18"/>
        </w:rPr>
        <w:t>District website.</w:t>
      </w:r>
    </w:p>
    <w:p w:rsidR="007B649C" w:rsidRPr="0086683B" w:rsidRDefault="005E7D9B" w:rsidP="00525ECB">
      <w:pPr>
        <w:autoSpaceDE w:val="0"/>
        <w:autoSpaceDN w:val="0"/>
        <w:adjustRightInd w:val="0"/>
        <w:jc w:val="center"/>
        <w:rPr>
          <w:i/>
          <w:iCs/>
          <w:sz w:val="18"/>
          <w:szCs w:val="18"/>
        </w:rPr>
      </w:pPr>
      <w:r w:rsidRPr="0086683B">
        <w:rPr>
          <w:i/>
          <w:iCs/>
          <w:sz w:val="18"/>
          <w:szCs w:val="18"/>
        </w:rPr>
        <w:t xml:space="preserve">Copies of </w:t>
      </w:r>
      <w:r w:rsidR="007A3B42" w:rsidRPr="0086683B">
        <w:rPr>
          <w:i/>
          <w:iCs/>
          <w:sz w:val="18"/>
          <w:szCs w:val="18"/>
        </w:rPr>
        <w:t xml:space="preserve">meeting </w:t>
      </w:r>
      <w:r w:rsidRPr="0086683B">
        <w:rPr>
          <w:i/>
          <w:iCs/>
          <w:sz w:val="18"/>
          <w:szCs w:val="18"/>
        </w:rPr>
        <w:t>minutes will be maintained in the Office of the Board Secretary.</w:t>
      </w:r>
    </w:p>
    <w:p w:rsidR="00187906" w:rsidRPr="0086683B" w:rsidRDefault="00187906" w:rsidP="00187906">
      <w:pPr>
        <w:autoSpaceDE w:val="0"/>
        <w:autoSpaceDN w:val="0"/>
        <w:adjustRightInd w:val="0"/>
        <w:rPr>
          <w:iCs/>
          <w:sz w:val="18"/>
          <w:szCs w:val="18"/>
        </w:rPr>
      </w:pPr>
    </w:p>
    <w:p w:rsidR="004D6D63" w:rsidRPr="0086683B" w:rsidRDefault="004D6D63" w:rsidP="00187906">
      <w:pPr>
        <w:autoSpaceDE w:val="0"/>
        <w:autoSpaceDN w:val="0"/>
        <w:adjustRightInd w:val="0"/>
        <w:rPr>
          <w:iCs/>
          <w:sz w:val="18"/>
          <w:szCs w:val="18"/>
        </w:rPr>
      </w:pPr>
    </w:p>
    <w:sectPr w:rsidR="004D6D63" w:rsidRPr="0086683B" w:rsidSect="009B3EE9">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83B" w:rsidRDefault="0086683B" w:rsidP="009B3EE9">
      <w:r>
        <w:separator/>
      </w:r>
    </w:p>
  </w:endnote>
  <w:endnote w:type="continuationSeparator" w:id="0">
    <w:p w:rsidR="0086683B" w:rsidRDefault="0086683B" w:rsidP="009B3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B" w:rsidRDefault="00963591" w:rsidP="009B3EE9">
    <w:pPr>
      <w:pStyle w:val="Footer"/>
      <w:rPr>
        <w:sz w:val="18"/>
        <w:szCs w:val="18"/>
      </w:rPr>
    </w:pPr>
    <w:r>
      <w:rPr>
        <w:sz w:val="18"/>
        <w:szCs w:val="18"/>
      </w:rPr>
      <w:fldChar w:fldCharType="begin"/>
    </w:r>
    <w:r w:rsidR="0086683B">
      <w:rPr>
        <w:sz w:val="18"/>
        <w:szCs w:val="18"/>
      </w:rPr>
      <w:instrText xml:space="preserve"> DATE \@ "d-MMM-yy" </w:instrText>
    </w:r>
    <w:r>
      <w:rPr>
        <w:sz w:val="18"/>
        <w:szCs w:val="18"/>
      </w:rPr>
      <w:fldChar w:fldCharType="separate"/>
    </w:r>
    <w:r w:rsidR="0082395B">
      <w:rPr>
        <w:noProof/>
        <w:sz w:val="18"/>
        <w:szCs w:val="18"/>
      </w:rPr>
      <w:t>7-Mar-14</w:t>
    </w:r>
    <w:r>
      <w:rPr>
        <w:sz w:val="18"/>
        <w:szCs w:val="18"/>
      </w:rPr>
      <w:fldChar w:fldCharType="end"/>
    </w:r>
  </w:p>
  <w:p w:rsidR="0086683B" w:rsidRPr="006178F3" w:rsidRDefault="00963591" w:rsidP="009B3EE9">
    <w:pPr>
      <w:pStyle w:val="Footer"/>
    </w:pPr>
    <w:r>
      <w:rPr>
        <w:sz w:val="18"/>
        <w:szCs w:val="18"/>
      </w:rPr>
      <w:fldChar w:fldCharType="begin"/>
    </w:r>
    <w:r w:rsidR="0086683B">
      <w:rPr>
        <w:sz w:val="18"/>
        <w:szCs w:val="18"/>
      </w:rPr>
      <w:instrText xml:space="preserve"> DATE \@ "h:mm:ss am/pm" </w:instrText>
    </w:r>
    <w:r>
      <w:rPr>
        <w:sz w:val="18"/>
        <w:szCs w:val="18"/>
      </w:rPr>
      <w:fldChar w:fldCharType="separate"/>
    </w:r>
    <w:r w:rsidR="0082395B">
      <w:rPr>
        <w:noProof/>
        <w:sz w:val="18"/>
        <w:szCs w:val="18"/>
      </w:rPr>
      <w:t>10:00:03 AM</w:t>
    </w:r>
    <w:r>
      <w:rPr>
        <w:sz w:val="18"/>
        <w:szCs w:val="18"/>
      </w:rPr>
      <w:fldChar w:fldCharType="end"/>
    </w:r>
  </w:p>
  <w:p w:rsidR="0086683B" w:rsidRDefault="00866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83B" w:rsidRDefault="0086683B" w:rsidP="009B3EE9">
      <w:r>
        <w:separator/>
      </w:r>
    </w:p>
  </w:footnote>
  <w:footnote w:type="continuationSeparator" w:id="0">
    <w:p w:rsidR="0086683B" w:rsidRDefault="0086683B" w:rsidP="009B3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B" w:rsidRDefault="0086683B" w:rsidP="009B3EE9">
    <w:pPr>
      <w:pStyle w:val="Header"/>
      <w:jc w:val="right"/>
      <w:rPr>
        <w:sz w:val="16"/>
        <w:szCs w:val="16"/>
      </w:rPr>
    </w:pPr>
    <w:r>
      <w:rPr>
        <w:sz w:val="16"/>
        <w:szCs w:val="16"/>
      </w:rPr>
      <w:t>Special School Board Meeting Agenda</w:t>
    </w:r>
  </w:p>
  <w:p w:rsidR="0086683B" w:rsidRDefault="0086683B" w:rsidP="009B3EE9">
    <w:pPr>
      <w:pStyle w:val="Header"/>
      <w:jc w:val="right"/>
      <w:rPr>
        <w:sz w:val="16"/>
        <w:szCs w:val="16"/>
      </w:rPr>
    </w:pPr>
    <w:r>
      <w:rPr>
        <w:sz w:val="16"/>
        <w:szCs w:val="16"/>
      </w:rPr>
      <w:t>March 11, 2014</w:t>
    </w:r>
  </w:p>
  <w:p w:rsidR="0086683B" w:rsidRPr="006D0FC7" w:rsidRDefault="0086683B" w:rsidP="009B3EE9">
    <w:pPr>
      <w:pStyle w:val="Header"/>
      <w:jc w:val="right"/>
      <w:rPr>
        <w:sz w:val="16"/>
        <w:szCs w:val="16"/>
      </w:rPr>
    </w:pPr>
    <w:r w:rsidRPr="006D0FC7">
      <w:rPr>
        <w:sz w:val="16"/>
        <w:szCs w:val="16"/>
      </w:rPr>
      <w:t xml:space="preserve">Page </w:t>
    </w:r>
    <w:r w:rsidR="00963591" w:rsidRPr="006D0FC7">
      <w:rPr>
        <w:sz w:val="16"/>
        <w:szCs w:val="16"/>
      </w:rPr>
      <w:fldChar w:fldCharType="begin"/>
    </w:r>
    <w:r w:rsidRPr="006D0FC7">
      <w:rPr>
        <w:sz w:val="16"/>
        <w:szCs w:val="16"/>
      </w:rPr>
      <w:instrText xml:space="preserve"> PAGE </w:instrText>
    </w:r>
    <w:r w:rsidR="00963591" w:rsidRPr="006D0FC7">
      <w:rPr>
        <w:sz w:val="16"/>
        <w:szCs w:val="16"/>
      </w:rPr>
      <w:fldChar w:fldCharType="separate"/>
    </w:r>
    <w:r w:rsidR="0082395B">
      <w:rPr>
        <w:noProof/>
        <w:sz w:val="16"/>
        <w:szCs w:val="16"/>
      </w:rPr>
      <w:t>1</w:t>
    </w:r>
    <w:r w:rsidR="00963591" w:rsidRPr="006D0FC7">
      <w:rPr>
        <w:sz w:val="16"/>
        <w:szCs w:val="16"/>
      </w:rPr>
      <w:fldChar w:fldCharType="end"/>
    </w:r>
    <w:r w:rsidRPr="006D0FC7">
      <w:rPr>
        <w:sz w:val="16"/>
        <w:szCs w:val="16"/>
      </w:rPr>
      <w:t xml:space="preserve"> of </w:t>
    </w:r>
    <w:r w:rsidR="00963591" w:rsidRPr="006D0FC7">
      <w:rPr>
        <w:sz w:val="16"/>
        <w:szCs w:val="16"/>
      </w:rPr>
      <w:fldChar w:fldCharType="begin"/>
    </w:r>
    <w:r w:rsidRPr="006D0FC7">
      <w:rPr>
        <w:sz w:val="16"/>
        <w:szCs w:val="16"/>
      </w:rPr>
      <w:instrText xml:space="preserve"> NUMPAGES </w:instrText>
    </w:r>
    <w:r w:rsidR="00963591" w:rsidRPr="006D0FC7">
      <w:rPr>
        <w:sz w:val="16"/>
        <w:szCs w:val="16"/>
      </w:rPr>
      <w:fldChar w:fldCharType="separate"/>
    </w:r>
    <w:r w:rsidR="0082395B">
      <w:rPr>
        <w:noProof/>
        <w:sz w:val="16"/>
        <w:szCs w:val="16"/>
      </w:rPr>
      <w:t>2</w:t>
    </w:r>
    <w:r w:rsidR="00963591" w:rsidRPr="006D0FC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F61"/>
    <w:multiLevelType w:val="hybridMultilevel"/>
    <w:tmpl w:val="FEFA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12E5E"/>
    <w:multiLevelType w:val="hybridMultilevel"/>
    <w:tmpl w:val="41DC0F48"/>
    <w:lvl w:ilvl="0" w:tplc="8A148D52">
      <w:start w:val="1"/>
      <w:numFmt w:val="decimal"/>
      <w:lvlText w:val="%1."/>
      <w:lvlJc w:val="left"/>
      <w:pPr>
        <w:tabs>
          <w:tab w:val="num" w:pos="1080"/>
        </w:tabs>
        <w:ind w:left="1080" w:hanging="720"/>
      </w:pPr>
      <w:rPr>
        <w:rFonts w:ascii="Times New Roman" w:hAnsi="Times New Roman" w:cs="Times New Roman" w:hint="default"/>
        <w:b/>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CB878A1"/>
    <w:multiLevelType w:val="hybridMultilevel"/>
    <w:tmpl w:val="1A1AB28C"/>
    <w:lvl w:ilvl="0" w:tplc="A16084A2">
      <w:start w:val="1"/>
      <w:numFmt w:val="decimal"/>
      <w:lvlText w:val="%1."/>
      <w:lvlJc w:val="left"/>
      <w:pPr>
        <w:tabs>
          <w:tab w:val="num" w:pos="360"/>
        </w:tabs>
        <w:ind w:left="360" w:hanging="360"/>
      </w:pPr>
      <w:rPr>
        <w:rFonts w:hint="default"/>
        <w:b/>
        <w:i w:val="0"/>
        <w:sz w:val="22"/>
        <w:szCs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4F104FC2"/>
    <w:multiLevelType w:val="hybridMultilevel"/>
    <w:tmpl w:val="17D0F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2B0796"/>
    <w:multiLevelType w:val="hybridMultilevel"/>
    <w:tmpl w:val="1F566F2A"/>
    <w:lvl w:ilvl="0" w:tplc="24540A16">
      <w:start w:val="1"/>
      <w:numFmt w:val="lowerLetter"/>
      <w:lvlText w:val="%1."/>
      <w:lvlJc w:val="left"/>
      <w:pPr>
        <w:tabs>
          <w:tab w:val="num" w:pos="1440"/>
        </w:tabs>
        <w:ind w:left="1440" w:hanging="720"/>
      </w:pPr>
      <w:rPr>
        <w:rFonts w:hint="default"/>
        <w:b/>
        <w:cap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0B3"/>
    <w:rsid w:val="00016E4C"/>
    <w:rsid w:val="000515F9"/>
    <w:rsid w:val="000607BF"/>
    <w:rsid w:val="00066610"/>
    <w:rsid w:val="00067594"/>
    <w:rsid w:val="000A4B99"/>
    <w:rsid w:val="000B253A"/>
    <w:rsid w:val="000B4FC3"/>
    <w:rsid w:val="000C22BD"/>
    <w:rsid w:val="000D5371"/>
    <w:rsid w:val="000E0C9F"/>
    <w:rsid w:val="000E21F1"/>
    <w:rsid w:val="00106220"/>
    <w:rsid w:val="00111853"/>
    <w:rsid w:val="001576CF"/>
    <w:rsid w:val="00160DB5"/>
    <w:rsid w:val="00185333"/>
    <w:rsid w:val="00187906"/>
    <w:rsid w:val="00191392"/>
    <w:rsid w:val="0019205F"/>
    <w:rsid w:val="001C3082"/>
    <w:rsid w:val="001E7189"/>
    <w:rsid w:val="001F0A28"/>
    <w:rsid w:val="001F3C56"/>
    <w:rsid w:val="001F58D2"/>
    <w:rsid w:val="00237B99"/>
    <w:rsid w:val="00250B4D"/>
    <w:rsid w:val="00256EC3"/>
    <w:rsid w:val="00297713"/>
    <w:rsid w:val="002C1A27"/>
    <w:rsid w:val="002C2350"/>
    <w:rsid w:val="002C2909"/>
    <w:rsid w:val="002D2029"/>
    <w:rsid w:val="002D46EF"/>
    <w:rsid w:val="003021A8"/>
    <w:rsid w:val="0031280A"/>
    <w:rsid w:val="003277E2"/>
    <w:rsid w:val="00331FCB"/>
    <w:rsid w:val="003339BC"/>
    <w:rsid w:val="00356750"/>
    <w:rsid w:val="0038398B"/>
    <w:rsid w:val="003A2819"/>
    <w:rsid w:val="003A3157"/>
    <w:rsid w:val="003A524D"/>
    <w:rsid w:val="003A6644"/>
    <w:rsid w:val="003C244C"/>
    <w:rsid w:val="003C6116"/>
    <w:rsid w:val="003E64DC"/>
    <w:rsid w:val="003F738E"/>
    <w:rsid w:val="00402AAE"/>
    <w:rsid w:val="004266D8"/>
    <w:rsid w:val="0043781B"/>
    <w:rsid w:val="00451E0E"/>
    <w:rsid w:val="004961B5"/>
    <w:rsid w:val="004A0C23"/>
    <w:rsid w:val="004C69A0"/>
    <w:rsid w:val="004C7E16"/>
    <w:rsid w:val="004D6D63"/>
    <w:rsid w:val="004F33A1"/>
    <w:rsid w:val="005255E5"/>
    <w:rsid w:val="00525ECB"/>
    <w:rsid w:val="00537608"/>
    <w:rsid w:val="0054187C"/>
    <w:rsid w:val="00555827"/>
    <w:rsid w:val="005558BA"/>
    <w:rsid w:val="00562212"/>
    <w:rsid w:val="00575E24"/>
    <w:rsid w:val="005856E3"/>
    <w:rsid w:val="005877A1"/>
    <w:rsid w:val="005A026D"/>
    <w:rsid w:val="005B5AA1"/>
    <w:rsid w:val="005B5C5F"/>
    <w:rsid w:val="005C0767"/>
    <w:rsid w:val="005E7D9B"/>
    <w:rsid w:val="005F1D68"/>
    <w:rsid w:val="006068D8"/>
    <w:rsid w:val="006178F3"/>
    <w:rsid w:val="0065717E"/>
    <w:rsid w:val="006800B3"/>
    <w:rsid w:val="0068696A"/>
    <w:rsid w:val="006A2B19"/>
    <w:rsid w:val="006A6B03"/>
    <w:rsid w:val="006B14BE"/>
    <w:rsid w:val="006D05EF"/>
    <w:rsid w:val="006D0FC7"/>
    <w:rsid w:val="006D53DD"/>
    <w:rsid w:val="006D62C5"/>
    <w:rsid w:val="006D7895"/>
    <w:rsid w:val="006E0638"/>
    <w:rsid w:val="006F60B6"/>
    <w:rsid w:val="00717987"/>
    <w:rsid w:val="00735926"/>
    <w:rsid w:val="00743C5B"/>
    <w:rsid w:val="00750306"/>
    <w:rsid w:val="00754E96"/>
    <w:rsid w:val="0076213F"/>
    <w:rsid w:val="00770F81"/>
    <w:rsid w:val="00777EC3"/>
    <w:rsid w:val="00781F82"/>
    <w:rsid w:val="00792111"/>
    <w:rsid w:val="007A1099"/>
    <w:rsid w:val="007A3B42"/>
    <w:rsid w:val="007A42B3"/>
    <w:rsid w:val="007B1390"/>
    <w:rsid w:val="007B24FA"/>
    <w:rsid w:val="007B649C"/>
    <w:rsid w:val="007C394D"/>
    <w:rsid w:val="007C4CEE"/>
    <w:rsid w:val="00802D73"/>
    <w:rsid w:val="008140C9"/>
    <w:rsid w:val="0082395B"/>
    <w:rsid w:val="00830817"/>
    <w:rsid w:val="00846A31"/>
    <w:rsid w:val="0086683B"/>
    <w:rsid w:val="008C42AA"/>
    <w:rsid w:val="008F1743"/>
    <w:rsid w:val="00903BB0"/>
    <w:rsid w:val="00963591"/>
    <w:rsid w:val="00987C95"/>
    <w:rsid w:val="00996314"/>
    <w:rsid w:val="009B105F"/>
    <w:rsid w:val="009B3DA8"/>
    <w:rsid w:val="009B3EE9"/>
    <w:rsid w:val="009C46D6"/>
    <w:rsid w:val="009E2B86"/>
    <w:rsid w:val="009E43EB"/>
    <w:rsid w:val="00A02BFA"/>
    <w:rsid w:val="00A2697B"/>
    <w:rsid w:val="00A635EF"/>
    <w:rsid w:val="00A64F96"/>
    <w:rsid w:val="00A66922"/>
    <w:rsid w:val="00A850A3"/>
    <w:rsid w:val="00AC0158"/>
    <w:rsid w:val="00AD23D2"/>
    <w:rsid w:val="00AD38D3"/>
    <w:rsid w:val="00B156BA"/>
    <w:rsid w:val="00B243F3"/>
    <w:rsid w:val="00B44813"/>
    <w:rsid w:val="00B63738"/>
    <w:rsid w:val="00B665B8"/>
    <w:rsid w:val="00BB2CFA"/>
    <w:rsid w:val="00BE078B"/>
    <w:rsid w:val="00BE51B2"/>
    <w:rsid w:val="00BF5E68"/>
    <w:rsid w:val="00C4052C"/>
    <w:rsid w:val="00C432E9"/>
    <w:rsid w:val="00C75215"/>
    <w:rsid w:val="00CA7F3D"/>
    <w:rsid w:val="00CB0EC4"/>
    <w:rsid w:val="00CB218F"/>
    <w:rsid w:val="00CB2B4D"/>
    <w:rsid w:val="00CC2D3B"/>
    <w:rsid w:val="00CD06A8"/>
    <w:rsid w:val="00CE0101"/>
    <w:rsid w:val="00D20CBE"/>
    <w:rsid w:val="00D31093"/>
    <w:rsid w:val="00D341AC"/>
    <w:rsid w:val="00D506E2"/>
    <w:rsid w:val="00D6458D"/>
    <w:rsid w:val="00D6552C"/>
    <w:rsid w:val="00D67316"/>
    <w:rsid w:val="00D85666"/>
    <w:rsid w:val="00D979F2"/>
    <w:rsid w:val="00DA4213"/>
    <w:rsid w:val="00DC2888"/>
    <w:rsid w:val="00DC4CA5"/>
    <w:rsid w:val="00DD3E58"/>
    <w:rsid w:val="00DD7D91"/>
    <w:rsid w:val="00DD7DDD"/>
    <w:rsid w:val="00DE20BB"/>
    <w:rsid w:val="00DE6C6B"/>
    <w:rsid w:val="00DF0988"/>
    <w:rsid w:val="00E27190"/>
    <w:rsid w:val="00E42E38"/>
    <w:rsid w:val="00E46D8C"/>
    <w:rsid w:val="00E506BC"/>
    <w:rsid w:val="00E515B3"/>
    <w:rsid w:val="00E612DC"/>
    <w:rsid w:val="00E64B21"/>
    <w:rsid w:val="00E71ADC"/>
    <w:rsid w:val="00E972B4"/>
    <w:rsid w:val="00EA21F7"/>
    <w:rsid w:val="00EB1E4F"/>
    <w:rsid w:val="00EC11E6"/>
    <w:rsid w:val="00EC1882"/>
    <w:rsid w:val="00EC1E79"/>
    <w:rsid w:val="00EC6DF5"/>
    <w:rsid w:val="00ED528B"/>
    <w:rsid w:val="00F00035"/>
    <w:rsid w:val="00F0624E"/>
    <w:rsid w:val="00F4531D"/>
    <w:rsid w:val="00F52D68"/>
    <w:rsid w:val="00F54EE0"/>
    <w:rsid w:val="00F66F1E"/>
    <w:rsid w:val="00F71767"/>
    <w:rsid w:val="00F9321C"/>
    <w:rsid w:val="00FA4C7C"/>
    <w:rsid w:val="00FA4DE5"/>
    <w:rsid w:val="00FC7E63"/>
    <w:rsid w:val="00FE192F"/>
    <w:rsid w:val="00FE42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B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800B3"/>
    <w:pPr>
      <w:tabs>
        <w:tab w:val="left" w:pos="360"/>
      </w:tabs>
      <w:ind w:left="720" w:hanging="720"/>
    </w:pPr>
    <w:rPr>
      <w:sz w:val="22"/>
      <w:szCs w:val="22"/>
    </w:rPr>
  </w:style>
  <w:style w:type="character" w:customStyle="1" w:styleId="BodyTextIndentChar">
    <w:name w:val="Body Text Indent Char"/>
    <w:basedOn w:val="DefaultParagraphFont"/>
    <w:link w:val="BodyTextIndent"/>
    <w:uiPriority w:val="99"/>
    <w:locked/>
    <w:rsid w:val="006800B3"/>
    <w:rPr>
      <w:rFonts w:eastAsia="Times New Roman"/>
      <w:sz w:val="20"/>
      <w:szCs w:val="20"/>
    </w:rPr>
  </w:style>
  <w:style w:type="paragraph" w:styleId="Header">
    <w:name w:val="header"/>
    <w:basedOn w:val="Normal"/>
    <w:link w:val="HeaderChar"/>
    <w:uiPriority w:val="99"/>
    <w:semiHidden/>
    <w:rsid w:val="009B3EE9"/>
    <w:pPr>
      <w:tabs>
        <w:tab w:val="center" w:pos="4680"/>
        <w:tab w:val="right" w:pos="9360"/>
      </w:tabs>
    </w:pPr>
  </w:style>
  <w:style w:type="character" w:customStyle="1" w:styleId="HeaderChar">
    <w:name w:val="Header Char"/>
    <w:basedOn w:val="DefaultParagraphFont"/>
    <w:link w:val="Header"/>
    <w:uiPriority w:val="99"/>
    <w:semiHidden/>
    <w:locked/>
    <w:rsid w:val="009B3EE9"/>
    <w:rPr>
      <w:rFonts w:eastAsia="Times New Roman"/>
      <w:sz w:val="24"/>
      <w:szCs w:val="24"/>
    </w:rPr>
  </w:style>
  <w:style w:type="paragraph" w:styleId="Footer">
    <w:name w:val="footer"/>
    <w:basedOn w:val="Normal"/>
    <w:link w:val="FooterChar"/>
    <w:uiPriority w:val="99"/>
    <w:rsid w:val="009B3EE9"/>
    <w:pPr>
      <w:tabs>
        <w:tab w:val="center" w:pos="4680"/>
        <w:tab w:val="right" w:pos="9360"/>
      </w:tabs>
    </w:pPr>
  </w:style>
  <w:style w:type="character" w:customStyle="1" w:styleId="FooterChar">
    <w:name w:val="Footer Char"/>
    <w:basedOn w:val="DefaultParagraphFont"/>
    <w:link w:val="Footer"/>
    <w:uiPriority w:val="99"/>
    <w:locked/>
    <w:rsid w:val="009B3EE9"/>
    <w:rPr>
      <w:rFonts w:eastAsia="Times New Roman"/>
      <w:sz w:val="24"/>
      <w:szCs w:val="24"/>
    </w:rPr>
  </w:style>
  <w:style w:type="paragraph" w:styleId="BalloonText">
    <w:name w:val="Balloon Text"/>
    <w:basedOn w:val="Normal"/>
    <w:link w:val="BalloonTextChar"/>
    <w:uiPriority w:val="99"/>
    <w:semiHidden/>
    <w:rsid w:val="009B3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EE9"/>
    <w:rPr>
      <w:rFonts w:ascii="Tahoma" w:hAnsi="Tahoma" w:cs="Tahoma"/>
      <w:sz w:val="16"/>
      <w:szCs w:val="16"/>
    </w:rPr>
  </w:style>
  <w:style w:type="paragraph" w:styleId="NormalWeb">
    <w:name w:val="Normal (Web)"/>
    <w:basedOn w:val="Normal"/>
    <w:uiPriority w:val="99"/>
    <w:unhideWhenUsed/>
    <w:rsid w:val="00D6552C"/>
    <w:pPr>
      <w:spacing w:before="100" w:beforeAutospacing="1" w:after="100" w:afterAutospacing="1"/>
    </w:pPr>
  </w:style>
  <w:style w:type="character" w:customStyle="1" w:styleId="articleseparator">
    <w:name w:val="article_separator"/>
    <w:basedOn w:val="DefaultParagraphFont"/>
    <w:rsid w:val="00D6552C"/>
    <w:rPr>
      <w:vanish/>
      <w:webHidden w:val="0"/>
      <w:specVanish w:val="0"/>
    </w:rPr>
  </w:style>
  <w:style w:type="paragraph" w:styleId="ListParagraph">
    <w:name w:val="List Paragraph"/>
    <w:basedOn w:val="Normal"/>
    <w:uiPriority w:val="34"/>
    <w:qFormat/>
    <w:rsid w:val="00D6552C"/>
    <w:pPr>
      <w:ind w:left="720"/>
    </w:pPr>
  </w:style>
  <w:style w:type="character" w:styleId="Strong">
    <w:name w:val="Strong"/>
    <w:basedOn w:val="DefaultParagraphFont"/>
    <w:uiPriority w:val="22"/>
    <w:qFormat/>
    <w:locked/>
    <w:rsid w:val="004266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33427-9AAD-4433-8B4F-8AF30A8F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669</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dc:creator>
  <cp:keywords/>
  <dc:description/>
  <cp:lastModifiedBy>CASD</cp:lastModifiedBy>
  <cp:revision>11</cp:revision>
  <cp:lastPrinted>2014-03-07T15:00:00Z</cp:lastPrinted>
  <dcterms:created xsi:type="dcterms:W3CDTF">2014-03-04T13:29:00Z</dcterms:created>
  <dcterms:modified xsi:type="dcterms:W3CDTF">2014-03-07T15:00:00Z</dcterms:modified>
</cp:coreProperties>
</file>